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Los puños</w:t>
      </w:r>
    </w:p>
    <w:p w14:paraId="00000002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3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Los puños son piezas que se ubican en el ruedo de las mangas, suelen en su gran mayoría llevar entretela para dar rigidez y resistencia. Para facilidad de uso algunos tienen una abertura. Se debe elegir el tipo de puño más acorde a la necesidad del diseño.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Existen varias clases de puño, entre ellas están: abiertos, banda de puño, de chaqueta, de camisa, aberturas para algunos puños, francés, entre otros más. </w:t>
      </w:r>
    </w:p>
    <w:p w14:paraId="00000004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5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noProof/>
          <w:color w:val="2B579A"/>
          <w:sz w:val="20"/>
          <w:szCs w:val="20"/>
          <w:shd w:val="clear" w:color="auto" w:fill="E6E6E6"/>
        </w:rPr>
        <w:drawing>
          <wp:inline distT="0" distB="0" distL="0" distR="0">
            <wp:extent cx="2358416" cy="1039095"/>
            <wp:effectExtent l="0" t="0" r="0" b="0"/>
            <wp:docPr id="232" name="image6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z de usuario gráfica, Aplicación&#10;&#10;Descripción generada automáticamente"/>
                    <pic:cNvPicPr preferRelativeResize="0"/>
                  </pic:nvPicPr>
                  <pic:blipFill>
                    <a:blip r:embed="rId6"/>
                    <a:srcRect l="60605" t="58624" r="6428" b="15547"/>
                    <a:stretch>
                      <a:fillRect/>
                    </a:stretch>
                  </pic:blipFill>
                  <pic:spPr>
                    <a:xfrm>
                      <a:off x="0" y="0"/>
                      <a:ext cx="2358416" cy="1039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6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07" w14:textId="77777777" w:rsidR="00062C00" w:rsidRDefault="00D977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Puño de banda: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este tipo de puño suele ser adecuado para mangas de prendas hechas de telas elás</w:t>
      </w:r>
      <w:r>
        <w:rPr>
          <w:rFonts w:ascii="Arial" w:eastAsia="Arial" w:hAnsi="Arial" w:cs="Arial"/>
          <w:color w:val="000000"/>
          <w:sz w:val="20"/>
          <w:szCs w:val="20"/>
        </w:rPr>
        <w:t>ticas; se desliza sobre la mano y no requiere abertura.</w:t>
      </w:r>
    </w:p>
    <w:p w14:paraId="00000008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0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6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35"/>
        <w:gridCol w:w="2350"/>
        <w:gridCol w:w="4682"/>
        <w:gridCol w:w="2324"/>
      </w:tblGrid>
      <w:tr w:rsidR="00062C00" w14:paraId="2D470B38" w14:textId="77777777">
        <w:tc>
          <w:tcPr>
            <w:tcW w:w="3635" w:type="dxa"/>
          </w:tcPr>
          <w:p w14:paraId="00000009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cortar el puño según el tamaño del diseño. Colocar derecho con derecho y coser en forma de tubo. Recortar y doblar hacia atrás, ocultado los bordes.</w:t>
            </w:r>
          </w:p>
        </w:tc>
        <w:tc>
          <w:tcPr>
            <w:tcW w:w="2350" w:type="dxa"/>
          </w:tcPr>
          <w:p w14:paraId="0000000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77241" cy="1440000"/>
                  <wp:effectExtent l="0" t="0" r="0" b="0"/>
                  <wp:docPr id="234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52614" t="41687" r="38876" b="43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4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000000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Sujetar la manga y el puño en cuatro puntadas, derecho con derecho y coincidiendo los bo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rdes de ambas piezas.</w:t>
            </w:r>
          </w:p>
        </w:tc>
        <w:tc>
          <w:tcPr>
            <w:tcW w:w="2324" w:type="dxa"/>
          </w:tcPr>
          <w:p w14:paraId="0000000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69851" cy="1440000"/>
                  <wp:effectExtent l="0" t="0" r="0" b="0"/>
                  <wp:docPr id="233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2982" t="40172" r="27723" b="43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85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19863FBC" w14:textId="77777777">
        <w:tc>
          <w:tcPr>
            <w:tcW w:w="3635" w:type="dxa"/>
          </w:tcPr>
          <w:p w14:paraId="0000000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lastRenderedPageBreak/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Pasar la costura en fileteadora.</w:t>
            </w:r>
          </w:p>
        </w:tc>
        <w:tc>
          <w:tcPr>
            <w:tcW w:w="2350" w:type="dxa"/>
          </w:tcPr>
          <w:p w14:paraId="0000000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49442" cy="1443526"/>
                  <wp:effectExtent l="0" t="0" r="0" b="0"/>
                  <wp:docPr id="236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73416" t="32165" r="16857" b="44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442" cy="14435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000000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Truco.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Usar una fileteadora para telas elásticas. Es adecuada para la elasticidad de la tela y reduce al mínimo los márgenes de costura. Si se usa una máquina de coser, colocar un prénsatelas y usar un zigzag o punto elástico.</w:t>
            </w:r>
          </w:p>
        </w:tc>
        <w:tc>
          <w:tcPr>
            <w:tcW w:w="2324" w:type="dxa"/>
          </w:tcPr>
          <w:p w14:paraId="0000001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60791" cy="1440000"/>
                  <wp:effectExtent l="0" t="0" r="0" b="0"/>
                  <wp:docPr id="235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9271" t="63558" r="15804" b="8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9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11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12" w14:textId="77777777" w:rsidR="00062C00" w:rsidRDefault="00D977BE">
      <w:pPr>
        <w:rPr>
          <w:rFonts w:ascii="Arial" w:eastAsia="Arial" w:hAnsi="Arial" w:cs="Arial"/>
          <w:b/>
          <w:sz w:val="20"/>
          <w:szCs w:val="20"/>
        </w:rPr>
      </w:pPr>
      <w:r>
        <w:br w:type="page"/>
      </w:r>
    </w:p>
    <w:p w14:paraId="00000013" w14:textId="77777777" w:rsidR="00062C00" w:rsidRDefault="00D977B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D977BE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Puño de camisa: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El puño es una pieza que siempre llevara entretela debido a la fricción constante, además suele llevar ojales y botones. Llevan otra pieza llamada abertura.</w:t>
      </w:r>
    </w:p>
    <w:p w14:paraId="00000014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7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7"/>
        <w:gridCol w:w="3113"/>
        <w:gridCol w:w="3640"/>
        <w:gridCol w:w="3351"/>
      </w:tblGrid>
      <w:tr w:rsidR="00062C00" w14:paraId="4E47C159" w14:textId="77777777">
        <w:tc>
          <w:tcPr>
            <w:tcW w:w="2887" w:type="dxa"/>
          </w:tcPr>
          <w:p w14:paraId="00000015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Reducir 1.5cm de margen de costura alrededor de la pieza cortada en entret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ela</w:t>
            </w:r>
          </w:p>
        </w:tc>
        <w:tc>
          <w:tcPr>
            <w:tcW w:w="3113" w:type="dxa"/>
          </w:tcPr>
          <w:p w14:paraId="00000016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20147" cy="1132673"/>
                  <wp:effectExtent l="0" t="0" r="0" b="0"/>
                  <wp:docPr id="238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13939" t="37693" r="71196" b="46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147" cy="1132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7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Colocar la entretela entre las dos capas de las piezas que fueron cortadas en telas.</w:t>
            </w:r>
          </w:p>
        </w:tc>
        <w:tc>
          <w:tcPr>
            <w:tcW w:w="3351" w:type="dxa"/>
          </w:tcPr>
          <w:p w14:paraId="00000018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136005" cy="1137657"/>
                  <wp:effectExtent l="0" t="0" r="0" b="0"/>
                  <wp:docPr id="237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29548" t="38139" r="55089" b="47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05" cy="11376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31D15A0F" w14:textId="77777777">
        <w:tc>
          <w:tcPr>
            <w:tcW w:w="2887" w:type="dxa"/>
          </w:tcPr>
          <w:p w14:paraId="00000019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Planchar el margen costura de arriba del puño hacia el revés, sobre la tela rígida.  </w:t>
            </w:r>
          </w:p>
        </w:tc>
        <w:tc>
          <w:tcPr>
            <w:tcW w:w="3113" w:type="dxa"/>
          </w:tcPr>
          <w:p w14:paraId="0000001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8801" cy="950781"/>
                  <wp:effectExtent l="0" t="0" r="0" b="0"/>
                  <wp:docPr id="24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l="13688" t="68709" r="71452" b="22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01" cy="950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Colocar el puño sobre su forro, debe ser derecho con derecho de ambas telas, coser por la línea de costura por el derecho.</w:t>
            </w:r>
          </w:p>
        </w:tc>
        <w:tc>
          <w:tcPr>
            <w:tcW w:w="3351" w:type="dxa"/>
          </w:tcPr>
          <w:p w14:paraId="0000001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94880" cy="933118"/>
                  <wp:effectExtent l="0" t="0" r="0" b="0"/>
                  <wp:docPr id="240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29632" t="67373" r="55426" b="22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80" cy="933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4778CC69" w14:textId="77777777">
        <w:tc>
          <w:tcPr>
            <w:tcW w:w="2887" w:type="dxa"/>
          </w:tcPr>
          <w:p w14:paraId="0000001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Superponer los márgenes de costura y doblarlos hacia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adentro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las esquinas antes de dar la vuelta.</w:t>
            </w:r>
          </w:p>
        </w:tc>
        <w:tc>
          <w:tcPr>
            <w:tcW w:w="3113" w:type="dxa"/>
          </w:tcPr>
          <w:p w14:paraId="0000001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50329" cy="922444"/>
                  <wp:effectExtent l="0" t="0" r="0" b="0"/>
                  <wp:docPr id="247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51752" t="16621" r="28045" b="70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29" cy="9224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1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6.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Doblar el bor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de costura del puño con el forro hacia dentro y luego ubica la manga dentro y realiza costura, pespuntea el puño a la manga.</w:t>
            </w:r>
          </w:p>
        </w:tc>
        <w:tc>
          <w:tcPr>
            <w:tcW w:w="3351" w:type="dxa"/>
          </w:tcPr>
          <w:p w14:paraId="0000002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877769" cy="1297573"/>
                  <wp:effectExtent l="0" t="0" r="0" b="0"/>
                  <wp:docPr id="243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51835" t="37842" r="38564" b="36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69" cy="12975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0046C59E" w14:textId="77777777">
        <w:tc>
          <w:tcPr>
            <w:tcW w:w="2887" w:type="dxa"/>
          </w:tcPr>
          <w:p w14:paraId="00000021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7.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Realizar ojales 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coser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los botones.</w:t>
            </w:r>
          </w:p>
        </w:tc>
        <w:tc>
          <w:tcPr>
            <w:tcW w:w="3113" w:type="dxa"/>
          </w:tcPr>
          <w:p w14:paraId="00000022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965746" cy="1394965"/>
                  <wp:effectExtent l="0" t="0" r="0" b="0"/>
                  <wp:docPr id="245" name="image5.png" descr="Imagen que contiene 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agen que contiene 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62102" t="38139" r="28128" b="36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746" cy="13949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0" w:type="dxa"/>
          </w:tcPr>
          <w:p w14:paraId="00000023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Foto. Prenda terminada</w:t>
            </w:r>
          </w:p>
        </w:tc>
        <w:tc>
          <w:tcPr>
            <w:tcW w:w="3351" w:type="dxa"/>
          </w:tcPr>
          <w:p w14:paraId="00000024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39592" cy="1392975"/>
                  <wp:effectExtent l="0" t="0" r="0" b="0"/>
                  <wp:docPr id="248" name="image7.png" descr="Imagen que contiene Interfaz de usuario gráfic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Imagen que contiene Interfaz de usuario gráfica&#10;&#10;Descripción generada automáticamente"/>
                          <pic:cNvPicPr preferRelativeResize="0"/>
                        </pic:nvPicPr>
                        <pic:blipFill>
                          <a:blip r:embed="rId9"/>
                          <a:srcRect l="67448" t="66937" r="12435" b="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92" cy="1392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5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6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Las aberturas</w:t>
      </w:r>
    </w:p>
    <w:p w14:paraId="00000027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8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abertura en el borde inferior de la manga permite que el puño se ciña a la muñeca, a la vez que puede abrirse fácilmente. Entre ellas está: abertura armada, solapa continua y abertura de camisa</w:t>
      </w:r>
    </w:p>
    <w:p w14:paraId="00000029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2A" w14:textId="77777777" w:rsidR="00062C00" w:rsidRDefault="00D9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D977BE">
        <w:rPr>
          <w:rFonts w:ascii="Arial" w:eastAsia="Arial" w:hAnsi="Arial" w:cs="Arial"/>
          <w:b/>
          <w:color w:val="000000"/>
          <w:sz w:val="20"/>
          <w:szCs w:val="20"/>
        </w:rPr>
        <w:t>Abertura armada: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es la forma más sencilla de realizar una abertura en la manga.</w:t>
      </w:r>
    </w:p>
    <w:p w14:paraId="0000002B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8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22"/>
        <w:gridCol w:w="2147"/>
        <w:gridCol w:w="4639"/>
        <w:gridCol w:w="2083"/>
      </w:tblGrid>
      <w:tr w:rsidR="00062C00" w14:paraId="36180056" w14:textId="77777777">
        <w:tc>
          <w:tcPr>
            <w:tcW w:w="4122" w:type="dxa"/>
          </w:tcPr>
          <w:p w14:paraId="0000002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cortar una pieza en material textil de 5 cm de ancho y 2.5 cm más largo que la abertura. Se da la vuelta hacia abajo y se cosen los lados largos y uno de los cortos para remat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arlos.</w:t>
            </w:r>
          </w:p>
        </w:tc>
        <w:tc>
          <w:tcPr>
            <w:tcW w:w="2147" w:type="dxa"/>
          </w:tcPr>
          <w:p w14:paraId="0000002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57163" cy="1440000"/>
                  <wp:effectExtent l="0" t="0" r="0" b="0"/>
                  <wp:docPr id="250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359" t="42450" r="77463" b="42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6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0000002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coloca el derecho del forro contra el derecho de la manga, centrado sobre la posición de la abertura. Se debe hilvanar y coser 6 mm desde el borde inferior hasta el punto de la abertura y luego, de nuevo, abriendo 6 mm hasta el borde in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ferior por el otro lado.</w:t>
            </w:r>
          </w:p>
        </w:tc>
        <w:tc>
          <w:tcPr>
            <w:tcW w:w="2083" w:type="dxa"/>
          </w:tcPr>
          <w:p w14:paraId="0000002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16398" cy="1440000"/>
                  <wp:effectExtent l="0" t="0" r="0" b="0"/>
                  <wp:docPr id="252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3372" t="42294" r="68697" b="42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98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51D1B716" w14:textId="77777777">
        <w:tc>
          <w:tcPr>
            <w:tcW w:w="4122" w:type="dxa"/>
          </w:tcPr>
          <w:p w14:paraId="0000003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corta por el centro y se da la vuelta. Luego planchar y coser cuidadosamente con puntadas pequeñas a la manga para mantenerla en su sitio.</w:t>
            </w:r>
          </w:p>
        </w:tc>
        <w:tc>
          <w:tcPr>
            <w:tcW w:w="2147" w:type="dxa"/>
          </w:tcPr>
          <w:p w14:paraId="00000031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90566" cy="1440000"/>
                  <wp:effectExtent l="0" t="0" r="0" b="0"/>
                  <wp:docPr id="254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14441" t="76574" r="77624" b="7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566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14:paraId="00000032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Truco. En el paso 2. coser dos veces para reforzar la abertura. Mejor que hacer girar la aguja en ese punto, da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 una puntada pequeña sobre el pico.</w:t>
            </w:r>
          </w:p>
        </w:tc>
        <w:tc>
          <w:tcPr>
            <w:tcW w:w="2083" w:type="dxa"/>
          </w:tcPr>
          <w:p w14:paraId="00000033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48423" cy="1446482"/>
                  <wp:effectExtent l="0" t="0" r="0" b="0"/>
                  <wp:docPr id="25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32294" t="36209" r="55017" b="3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23" cy="14464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4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35" w14:textId="77777777" w:rsidR="00062C00" w:rsidRDefault="00D977BE">
      <w:pPr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00000036" w14:textId="77777777" w:rsidR="00062C00" w:rsidRDefault="00D9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Solapa continua: esta técnica es más compleja, no se recomienda en tela que se deshilache mucho.</w:t>
      </w:r>
    </w:p>
    <w:p w14:paraId="00000037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9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5"/>
        <w:gridCol w:w="2290"/>
        <w:gridCol w:w="4316"/>
        <w:gridCol w:w="2210"/>
      </w:tblGrid>
      <w:tr w:rsidR="00062C00" w14:paraId="7569B908" w14:textId="77777777">
        <w:tc>
          <w:tcPr>
            <w:tcW w:w="4175" w:type="dxa"/>
          </w:tcPr>
          <w:p w14:paraId="00000038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Ir haciendo costura delgada estrechando poco a poco a 6 mm desde el borde inferior hasta la punta por un lado y luego ensanchando por el otro lado. Cortar por el centro.</w:t>
            </w:r>
          </w:p>
        </w:tc>
        <w:tc>
          <w:tcPr>
            <w:tcW w:w="2290" w:type="dxa"/>
          </w:tcPr>
          <w:p w14:paraId="00000039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6691" cy="1440000"/>
                  <wp:effectExtent l="0" t="0" r="0" b="0"/>
                  <wp:docPr id="256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1961" t="29405" r="38473" b="52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69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6" w:type="dxa"/>
          </w:tcPr>
          <w:p w14:paraId="0000003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Luego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se debe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cortar una tira de tela de 4 cm de ancho por el largo de la 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bertura. Se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coloca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 lo largo de la abertura derecho con derecho de la tela y se cose a 6 mm desde el borde que está junto a las puntadas de refuerzo.</w:t>
            </w:r>
          </w:p>
        </w:tc>
        <w:tc>
          <w:tcPr>
            <w:tcW w:w="2210" w:type="dxa"/>
          </w:tcPr>
          <w:p w14:paraId="0000003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111" cy="1440000"/>
                  <wp:effectExtent l="0" t="0" r="0" b="0"/>
                  <wp:docPr id="25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62267" t="29080" r="27857" b="52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111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73EC5347" w14:textId="77777777">
        <w:tc>
          <w:tcPr>
            <w:tcW w:w="4175" w:type="dxa"/>
          </w:tcPr>
          <w:p w14:paraId="0000003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doblan hacia dentro los bordes cortados y se cosen pequeñas puntadas sobre la costura. Por último, doblar hacia dentro y coser sobre el pliegue para mantener el borde superpuesto en su sitio.</w:t>
            </w:r>
          </w:p>
        </w:tc>
        <w:tc>
          <w:tcPr>
            <w:tcW w:w="2290" w:type="dxa"/>
          </w:tcPr>
          <w:p w14:paraId="0000003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40444" cy="1440000"/>
                  <wp:effectExtent l="0" t="0" r="0" b="0"/>
                  <wp:docPr id="25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51651" t="65174" r="38349" b="17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444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6" w:type="dxa"/>
            <w:gridSpan w:val="2"/>
          </w:tcPr>
          <w:p w14:paraId="0000003E" w14:textId="77777777" w:rsidR="00062C00" w:rsidRDefault="00062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00000040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41" w14:textId="77777777" w:rsidR="00062C00" w:rsidRDefault="00D977BE">
      <w:pPr>
        <w:rPr>
          <w:rFonts w:ascii="Arial" w:eastAsia="Arial" w:hAnsi="Arial" w:cs="Arial"/>
          <w:sz w:val="20"/>
          <w:szCs w:val="20"/>
        </w:rPr>
      </w:pPr>
      <w:bookmarkStart w:id="0" w:name="_heading=h.gjdgxs" w:colFirst="0" w:colLast="0"/>
      <w:bookmarkEnd w:id="0"/>
      <w:r>
        <w:br w:type="page"/>
      </w:r>
    </w:p>
    <w:p w14:paraId="00000042" w14:textId="77777777" w:rsidR="00062C00" w:rsidRDefault="00D9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D977BE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Abertura de camisa: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esta técnica es de mucho cuidado. Su aspecto se ve muy profesional.</w:t>
      </w:r>
    </w:p>
    <w:p w14:paraId="00000043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a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18"/>
        <w:gridCol w:w="2693"/>
        <w:gridCol w:w="3950"/>
        <w:gridCol w:w="2530"/>
      </w:tblGrid>
      <w:tr w:rsidR="00062C00" w14:paraId="4C43AFDF" w14:textId="77777777">
        <w:tc>
          <w:tcPr>
            <w:tcW w:w="3818" w:type="dxa"/>
          </w:tcPr>
          <w:p w14:paraId="00000044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Diagrama de abertura. </w:t>
            </w:r>
          </w:p>
        </w:tc>
        <w:tc>
          <w:tcPr>
            <w:tcW w:w="2693" w:type="dxa"/>
          </w:tcPr>
          <w:p w14:paraId="00000045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31315" cy="1533518"/>
                  <wp:effectExtent l="0" t="0" r="0" b="0"/>
                  <wp:docPr id="222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2695" t="32695" r="17304" b="38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15335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6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Ubicar la pieza por el revés de la tela, doblar los bordes izquierdo y derecho hacia dentro, así como las esquinas de arriba para formar un triángulo.</w:t>
            </w:r>
          </w:p>
        </w:tc>
        <w:tc>
          <w:tcPr>
            <w:tcW w:w="2530" w:type="dxa"/>
          </w:tcPr>
          <w:p w14:paraId="00000047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20358" cy="1549523"/>
                  <wp:effectExtent l="0" t="0" r="0" b="0"/>
                  <wp:docPr id="223" name="image4.png" descr="Escala de tiemp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scala de tiemp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2819" t="60462" r="17489" b="15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358" cy="15495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5BBED933" w14:textId="77777777">
        <w:tc>
          <w:tcPr>
            <w:tcW w:w="3818" w:type="dxa"/>
          </w:tcPr>
          <w:p w14:paraId="00000048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ubicar el derecho del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forro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sobre la abertura por el revés de la manga y fijarlo, luego se procede a coser alrededor de la caja. Se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corta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por el centro y luego da unos cortes hacia las esquinas.</w:t>
            </w:r>
          </w:p>
        </w:tc>
        <w:tc>
          <w:tcPr>
            <w:tcW w:w="2693" w:type="dxa"/>
          </w:tcPr>
          <w:p w14:paraId="00000049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792" cy="1289044"/>
                  <wp:effectExtent l="0" t="0" r="0" b="0"/>
                  <wp:docPr id="224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14297" t="16657" r="75690" b="63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792" cy="12890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Voltear la caja hacia el derecho y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planchar.</w:t>
            </w:r>
          </w:p>
        </w:tc>
        <w:tc>
          <w:tcPr>
            <w:tcW w:w="2530" w:type="dxa"/>
          </w:tcPr>
          <w:p w14:paraId="0000004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71089" cy="1290546"/>
                  <wp:effectExtent l="0" t="0" r="0" b="0"/>
                  <wp:docPr id="225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24949" t="16395" r="65166" b="63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089" cy="12905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439F558A" w14:textId="77777777">
        <w:tc>
          <w:tcPr>
            <w:tcW w:w="3818" w:type="dxa"/>
          </w:tcPr>
          <w:p w14:paraId="0000004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planchar la parte más corta de la abertura sobre los bordes cortados 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sujetar con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algunas puntadas. Por último, planchar hacia la abertura.</w:t>
            </w:r>
          </w:p>
        </w:tc>
        <w:tc>
          <w:tcPr>
            <w:tcW w:w="2693" w:type="dxa"/>
          </w:tcPr>
          <w:p w14:paraId="0000004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91294" cy="1685026"/>
                  <wp:effectExtent l="0" t="0" r="0" b="0"/>
                  <wp:docPr id="226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35391" t="16652" r="54677" b="63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294" cy="16850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</w:tcPr>
          <w:p w14:paraId="0000004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Doblar y colocar el borde más largo de la abertura con el pico triangular s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obre el lado opuesto y proceder a planchar. Luego se procede a coser y pespuntear la abertura para fijarla en su sitio.</w:t>
            </w:r>
          </w:p>
        </w:tc>
        <w:tc>
          <w:tcPr>
            <w:tcW w:w="2530" w:type="dxa"/>
          </w:tcPr>
          <w:p w14:paraId="0000004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89930" cy="1424758"/>
                  <wp:effectExtent l="0" t="0" r="0" b="0"/>
                  <wp:docPr id="22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l="30739" t="45635" r="54744" b="31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930" cy="14247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52A16B12" w14:textId="77777777">
        <w:tc>
          <w:tcPr>
            <w:tcW w:w="6511" w:type="dxa"/>
            <w:gridSpan w:val="2"/>
          </w:tcPr>
          <w:p w14:paraId="0000005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lastRenderedPageBreak/>
              <w:t>Foto. Prenda terminada</w:t>
            </w:r>
          </w:p>
        </w:tc>
        <w:tc>
          <w:tcPr>
            <w:tcW w:w="6480" w:type="dxa"/>
            <w:gridSpan w:val="2"/>
          </w:tcPr>
          <w:p w14:paraId="00000052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7683" cy="1450166"/>
                  <wp:effectExtent l="0" t="0" r="0" b="0"/>
                  <wp:docPr id="228" name="image1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12725" t="49575" r="64956" b="9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683" cy="14501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54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55" w14:textId="77777777" w:rsidR="00062C00" w:rsidRDefault="00D977BE">
      <w:pPr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00000056" w14:textId="77777777" w:rsidR="00062C00" w:rsidRDefault="00D9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D977BE"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Puño francés:</w:t>
      </w:r>
      <w:r w:rsidRPr="00D977BE">
        <w:rPr>
          <w:rFonts w:ascii="Arial" w:eastAsia="Arial" w:hAnsi="Arial" w:cs="Arial"/>
          <w:color w:val="000000"/>
          <w:sz w:val="20"/>
          <w:szCs w:val="20"/>
        </w:rPr>
        <w:t xml:space="preserve"> el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puño francés es muy similar al puño de camisa, la diferencia es que este se dobla sobre sí mismo y se abrocha tradicionalmente con gemelos en lugar de botones.</w:t>
      </w:r>
    </w:p>
    <w:p w14:paraId="00000057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b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89"/>
        <w:gridCol w:w="2414"/>
        <w:gridCol w:w="4958"/>
        <w:gridCol w:w="2830"/>
      </w:tblGrid>
      <w:tr w:rsidR="00062C00" w14:paraId="15956683" w14:textId="77777777">
        <w:tc>
          <w:tcPr>
            <w:tcW w:w="2789" w:type="dxa"/>
          </w:tcPr>
          <w:p w14:paraId="00000058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Se realiza la abertura según el diseño y prepara el puño tal cual se hizo en el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puño  de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camisa. </w:t>
            </w:r>
          </w:p>
          <w:p w14:paraId="00000059" w14:textId="77777777" w:rsidR="00062C00" w:rsidRDefault="00062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000005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Dobla el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interior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de la abertura hacia la camisa y fija en su lugar.</w:t>
            </w:r>
          </w:p>
        </w:tc>
        <w:tc>
          <w:tcPr>
            <w:tcW w:w="2414" w:type="dxa"/>
          </w:tcPr>
          <w:p w14:paraId="0000005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87947" cy="1443392"/>
                  <wp:effectExtent l="0" t="0" r="0" b="0"/>
                  <wp:docPr id="229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2036" t="27673" r="66896" b="50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947" cy="14433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</w:tcPr>
          <w:p w14:paraId="0000005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debe deslizar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la manga en el puño, repartiendo bien los frunces, fijar e hilvanar si es necesario y luego pespuntear dos líneas por el borde superior del puño, asegurando al mismo tiempo la manga.</w:t>
            </w:r>
          </w:p>
        </w:tc>
        <w:tc>
          <w:tcPr>
            <w:tcW w:w="2830" w:type="dxa"/>
          </w:tcPr>
          <w:p w14:paraId="0000005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1668" cy="1442787"/>
                  <wp:effectExtent l="0" t="0" r="0" b="0"/>
                  <wp:docPr id="230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3569" t="28173" r="56021" b="50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668" cy="14427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1F8A6252" w14:textId="77777777">
        <w:tc>
          <w:tcPr>
            <w:tcW w:w="2789" w:type="dxa"/>
          </w:tcPr>
          <w:p w14:paraId="0000005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Ahora ya se puede coser a máquina dos ojales y dejar la posib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ilidad si se usara con gemelos.</w:t>
            </w:r>
          </w:p>
        </w:tc>
        <w:tc>
          <w:tcPr>
            <w:tcW w:w="2414" w:type="dxa"/>
          </w:tcPr>
          <w:p w14:paraId="0000005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67834" cy="1493658"/>
                  <wp:effectExtent l="0" t="0" r="0" b="0"/>
                  <wp:docPr id="231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3663" t="67183" r="55831" b="12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34" cy="14936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</w:tcPr>
          <w:p w14:paraId="0000006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Foto.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Prenda terminada</w:t>
            </w:r>
          </w:p>
        </w:tc>
        <w:tc>
          <w:tcPr>
            <w:tcW w:w="2830" w:type="dxa"/>
          </w:tcPr>
          <w:p w14:paraId="00000061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29706" cy="1448815"/>
                  <wp:effectExtent l="0" t="0" r="0" b="0"/>
                  <wp:docPr id="239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8814" t="56623" r="68408" b="1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706" cy="14488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62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63" w14:textId="77777777" w:rsidR="00062C00" w:rsidRDefault="00D977BE">
      <w:pPr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00000064" w14:textId="77777777" w:rsidR="00062C00" w:rsidRDefault="00D977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D977BE">
        <w:rPr>
          <w:rFonts w:ascii="Arial" w:eastAsia="Arial" w:hAnsi="Arial" w:cs="Arial"/>
          <w:color w:val="000000"/>
          <w:sz w:val="20"/>
          <w:szCs w:val="20"/>
        </w:rPr>
        <w:lastRenderedPageBreak/>
        <w:t xml:space="preserve">Puño de chaqueta sastre: </w:t>
      </w:r>
      <w:r w:rsidRPr="00D977BE">
        <w:rPr>
          <w:rFonts w:ascii="Arial" w:eastAsia="Arial" w:hAnsi="Arial" w:cs="Arial"/>
          <w:color w:val="000000"/>
          <w:sz w:val="20"/>
          <w:szCs w:val="20"/>
        </w:rPr>
        <w:t>el borde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de este puño tiene una abertura, lo más común es que sea cerrada con botones y ojales. Va forrada para conservar la forma, con una tira al bies de entretela termofusible, con organza de seda, o ambas.</w:t>
      </w:r>
    </w:p>
    <w:p w14:paraId="00000065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c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82"/>
        <w:gridCol w:w="3131"/>
        <w:gridCol w:w="3008"/>
        <w:gridCol w:w="2770"/>
      </w:tblGrid>
      <w:tr w:rsidR="00062C00" w14:paraId="1AEA9625" w14:textId="77777777">
        <w:tc>
          <w:tcPr>
            <w:tcW w:w="4082" w:type="dxa"/>
          </w:tcPr>
          <w:p w14:paraId="00000066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1.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planchar el dobladillo y la 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bertura de la manga. Luego cortar una tira al bies de organza de seda y colócala a 1.2cm sobre el doblez del dobladillo. Fijar a mano con puntadas pequeñas al pliegue. Coser la organza con puntos de escapulario por los bordes inferior y superior.</w:t>
            </w:r>
          </w:p>
        </w:tc>
        <w:tc>
          <w:tcPr>
            <w:tcW w:w="3131" w:type="dxa"/>
          </w:tcPr>
          <w:p w14:paraId="00000067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5384" cy="846139"/>
                  <wp:effectExtent l="0" t="0" r="0" b="0"/>
                  <wp:docPr id="24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24291" t="31758" r="55342" b="50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84" cy="8461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68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2.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dobla el pico de la abertura diagonalmente y se plancha los dos bordes hacia el pico, creando un inglete, al que puede dársele la vuelta 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coser 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máquina.</w:t>
            </w:r>
          </w:p>
        </w:tc>
        <w:tc>
          <w:tcPr>
            <w:tcW w:w="2770" w:type="dxa"/>
          </w:tcPr>
          <w:p w14:paraId="00000069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03249" cy="1427894"/>
                  <wp:effectExtent l="0" t="0" r="0" b="0"/>
                  <wp:docPr id="244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13605" t="52384" r="75857" b="2816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803249" cy="1427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348EBF51" w14:textId="77777777">
        <w:tc>
          <w:tcPr>
            <w:tcW w:w="4082" w:type="dxa"/>
          </w:tcPr>
          <w:p w14:paraId="0000006A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3.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cerrar la manga a lo largo, cara a cara el derecho de la tela. Doblar hacia atrás la abertura para saber dónde está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el extremo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v coser hasta él.</w:t>
            </w:r>
          </w:p>
        </w:tc>
        <w:tc>
          <w:tcPr>
            <w:tcW w:w="3131" w:type="dxa"/>
          </w:tcPr>
          <w:p w14:paraId="0000006B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01532" cy="1606830"/>
                  <wp:effectExtent l="0" t="0" r="0" b="0"/>
                  <wp:docPr id="246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23883" t="60255" r="63842" b="8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532" cy="1606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6C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4.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Se debe abrir la costura y el borde más largo hacia la abertura. Luego cortar diagonalmente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por el margen de costura para que quede plano.</w:t>
            </w:r>
          </w:p>
        </w:tc>
        <w:tc>
          <w:tcPr>
            <w:tcW w:w="2770" w:type="dxa"/>
          </w:tcPr>
          <w:p w14:paraId="0000006D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28065" cy="1514405"/>
                  <wp:effectExtent l="0" t="0" r="0" b="0"/>
                  <wp:docPr id="24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l="51752" t="15582" r="35977" b="59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065" cy="1514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C00" w14:paraId="634E50E7" w14:textId="77777777">
        <w:tc>
          <w:tcPr>
            <w:tcW w:w="4082" w:type="dxa"/>
          </w:tcPr>
          <w:p w14:paraId="0000006E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Paso 5.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Añadir ojales y botones, y luego </w:t>
            </w:r>
          </w:p>
          <w:p w14:paraId="0000006F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cose el dobladillo con puntadas a mano para terminar.</w:t>
            </w:r>
          </w:p>
        </w:tc>
        <w:tc>
          <w:tcPr>
            <w:tcW w:w="3131" w:type="dxa"/>
          </w:tcPr>
          <w:p w14:paraId="00000070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87122" cy="1595321"/>
                  <wp:effectExtent l="0" t="0" r="0" b="0"/>
                  <wp:docPr id="25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 l="51844" t="50908" r="35894" b="24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122" cy="1595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8" w:type="dxa"/>
          </w:tcPr>
          <w:p w14:paraId="00000071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Foto. Prenda terminada</w:t>
            </w:r>
          </w:p>
        </w:tc>
        <w:tc>
          <w:tcPr>
            <w:tcW w:w="2770" w:type="dxa"/>
          </w:tcPr>
          <w:p w14:paraId="00000072" w14:textId="77777777" w:rsidR="00062C00" w:rsidRDefault="00D977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01437" cy="1528311"/>
                  <wp:effectExtent l="0" t="0" r="0" b="0"/>
                  <wp:docPr id="25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l="65525" t="48229" r="16190" b="20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37" cy="15283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73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00000074" w14:textId="77777777" w:rsidR="00062C00" w:rsidRDefault="00D977B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Adaptado de: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Knight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, L.  (2012).  Secretos de la buena modista. Océano Ámbar. Disponible en: Anexo_1_Secretos_Buena_Modista </w:t>
      </w:r>
    </w:p>
    <w:p w14:paraId="00000075" w14:textId="77777777" w:rsidR="00062C00" w:rsidRDefault="00062C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sectPr w:rsidR="00062C00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76D4E"/>
    <w:multiLevelType w:val="multilevel"/>
    <w:tmpl w:val="47A4DFD2"/>
    <w:lvl w:ilvl="0">
      <w:start w:val="1"/>
      <w:numFmt w:val="decimal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410B788A"/>
    <w:multiLevelType w:val="multilevel"/>
    <w:tmpl w:val="250488E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2C00"/>
    <w:rsid w:val="00062C00"/>
    <w:rsid w:val="00D97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03DA749-8386-47C0-A308-6648FEF90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after="0"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4C682B"/>
    <w:pPr>
      <w:spacing w:after="0" w:line="276" w:lineRule="auto"/>
    </w:pPr>
    <w:rPr>
      <w:rFonts w:ascii="Arial" w:eastAsia="Arial" w:hAnsi="Arial" w:cs="Ari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0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2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3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4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5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6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7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9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a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b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0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tOl2DY7MY/F0AZNJ+LuhW3TRQg==">AMUW2mXQkF1v7B+gVe/DETWbsVvDKOeeJqww+g2EoHpzSfVfzZ2SVXV2qDy5mfH8qUiCeDJwgXOA7EhO07P1v+9J6L+gpXdsqROXS4THtx4tMBtd9EvKYmn+bky4rzYN+/Nuao3Ar85x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1041</Words>
  <Characters>5727</Characters>
  <Application>Microsoft Office Word</Application>
  <DocSecurity>0</DocSecurity>
  <Lines>47</Lines>
  <Paragraphs>13</Paragraphs>
  <ScaleCrop>false</ScaleCrop>
  <Company/>
  <LinksUpToDate>false</LinksUpToDate>
  <CharactersWithSpaces>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2021-07-06T23:20:00Z</dcterms:modified>
</cp:coreProperties>
</file>